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20700" cy="641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41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 ГОРОДСКОГО ОКРУГА  ДУБНА  МОСКОВСКОЙ  ОБЛАСТИ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НАРОДНОГО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 Р И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10.03.2022 № 77_/1.1-05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городских семинаров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подготовке к ЕГЭ  по  информатике и ИКТ (КЕГЭ)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территории г.о.Дубна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подготовки выпускников  11-х классов  к единому   государственному экзамену, в рамках  работы городских методических объединений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 Р И К А З Ы В А Ю: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городские семинары по подготовке к ЕГЭ  по информатике и ИКТ в соответствии с графиком проведения (приложение №1).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Назначить ответственным  за проведение семинаров Дудареву Ирину Александровну (руководителя ГМО учителей информатики, учителя гимназии №11).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Дударевой И.А. обеспечить проведение семинаров в соответствии с графиком.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Руководителям ОУ: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размещение   информации  о проведении городских семинаров на сайтах ОУ в срок до 12.03.2022.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Ознакомить с графиком проведения семинаров учителей   информатики и ИКТ, выпускников 11-х классов под роспись (участие в семинарах добровольное).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Н.М.Минаевой  – муниципальному координатору ГИА-11 обеспечить взаимодействие между школами, ГОРУНО и ЦРО.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Лапушкиной И.А. – и.о.начальника отдела информационно-образовательных технологий обеспечить размещение на сайте ГОРУНО.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исполнением приказа оставляю за собой.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 управления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народного образования                                                                                          С.А.Жаленкова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Разослано: дело, ОУ№1- 3, 5-11, «Дубна», ЧОУ, АНОО «Физмат.лицей», МУ ЦРО, ГОРУНО.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49621 6 67 67*5551.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1134" w:top="567" w:left="709" w:right="56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Н.М.Минаева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№1.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городского онлайн семинара «Подготовка к КЕГЭ по информатике»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начала городского семинара: 18.00, каждая суббота по графику.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 семинара: 18.00 – 18.40, 18.45 – 19.25, для второй части пройти по той же ссылке.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56" w:lineRule="auto"/>
        <w:ind w:left="112" w:right="6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семинара: помочь учащимся школ города Дубны подготовиться к новой форме ЕГЭ по информатике, познакомить с особенностями ЕГЭ по информатике и нововведениями тестирующей системы.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56" w:lineRule="auto"/>
        <w:ind w:left="112" w:right="6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материалы семинара можно посмотреть по ссылке: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https://drive.google.com/drive/folders/1BhzHRf81GNArdKENcDLP8kUUMoJV-xEN?usp=sharing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66.0" w:type="dxa"/>
        <w:jc w:val="left"/>
        <w:tblInd w:w="121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5106"/>
        <w:gridCol w:w="1559"/>
        <w:gridCol w:w="2256"/>
        <w:gridCol w:w="5641"/>
        <w:tblGridChange w:id="0">
          <w:tblGrid>
            <w:gridCol w:w="704"/>
            <w:gridCol w:w="5106"/>
            <w:gridCol w:w="1559"/>
            <w:gridCol w:w="2256"/>
            <w:gridCol w:w="5641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22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5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5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конференцию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Обзор программы для сдачи КЕГЭ. Особенности и изменения КИМ.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заданий ЕГЭ по темам: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7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№1, 13 по теме «Анализ информационных моделей, поиск путей в графе»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4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№3 по теме «Поиск и сортировка в базах данных»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№4, 8 «Кодирование и декодирование данных, комбинаторика»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марта 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Дударева Ирина Александровна, учитель гимназии №11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7" w:right="6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Тема: Подготовка к КЕГЭ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Время: Это регулярная конференция Начать в любое время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https://us04web.zoom.us/j/75714082055?pwd=U_VL-LSg-FZ6zKhVra4POLvV1bch1M.1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757 1408 2055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iCD7Sp</w:t>
            </w:r>
          </w:p>
        </w:tc>
      </w:tr>
      <w:tr>
        <w:trPr>
          <w:cantSplit w:val="0"/>
          <w:trHeight w:val="31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заданий ЕГЭ по темам: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№7 по теме «Кодирование графической и звуковой информации» Задания №11 по теме «Вычисление количества информации»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№9 по теме «Встроенные функции в электронных таблицах»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№10 по теме «Поиск слов в текстовом документе»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9" w:right="11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№18 по теме «Динамическое программирование»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4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марта 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Викторов Борис Юрьевич, учитель школы №10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Тема: Подготовка к КЕГЭ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Время: 19 мар. 2022 06:00 PM Москва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https://us04web.zoom.us/j/79611908566?pwd=RrQO2-Jj3asrbiBEs6fb54_Ve3SFSl.1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796 1190 8566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xDKn0F</w:t>
            </w:r>
          </w:p>
        </w:tc>
      </w:tr>
      <w:tr>
        <w:trPr>
          <w:cantSplit w:val="0"/>
          <w:trHeight w:val="24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заданий ЕГЭ по темам: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№2, 15 по теме «Составление таблицы истинности логической функции и анализ истинности логического выражения»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№14 по теме «Позиционные системы счисления»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№16 «Рекурсивные алгоритмы»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№17 «Проверка делимости чисел»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3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марта 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Жевтило Ирина Аскольдовна, учитель лицея «Дубна»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https://us04web.zoom.us/j/72289703289?pwd=VzNxb01wZjlCZmdVNlQ3T1l5UzErdz09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722 8970 3289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11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заданий ЕГЭ по темам: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№5 «Выполнение и анализ простых алгоритмов»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№6, 22 «Анализ программ с циклами и условными операторами»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3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№12, 24 «Выполнение алгоритмов для исполнителя», «Обработка символьных строк»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 апреля 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Клокова Ольга Михайловна, учитель лицея «Дубна»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https://us04web.zoom.us/j/77088382724?pwd=dDJ6azNyL3A0R0c5bFV0Mzd2VDc0dz09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770 8838 2724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VxK2Nu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8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заданий ЕГЭ по темам: Задания №19-21 «Теория игр»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8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вариантом для практической самостоятельной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 апреля 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Голяков Николай Александрович, учитель лицея №6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﻿Подключиться к конференции Zoom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https://us04web.zoom.us/j/74885314665?pwd=bUR6YlJPeHFNV3c3S0MzV005blF5QT09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748 8531 4665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k6aZu9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заданий ЕГЭ по темам: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8"/>
                <w:tab w:val="left" w:pos="1957"/>
                <w:tab w:val="left" w:pos="3442"/>
                <w:tab w:val="left" w:pos="4356"/>
              </w:tabs>
              <w:spacing w:after="0" w:before="0" w:line="240" w:lineRule="auto"/>
              <w:ind w:left="109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</w:t>
              <w:tab/>
              <w:t xml:space="preserve">№25</w:t>
              <w:tab/>
              <w:t xml:space="preserve">«Обработка</w:t>
              <w:tab/>
              <w:t xml:space="preserve">целых</w:t>
              <w:tab/>
              <w:t xml:space="preserve">чисел, делители числа»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№26 «Обработка массива целых чисел из файла»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3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№27 «Обработка последовательностей»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апреля 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Дударева И.А.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Клокова О.М., Жевтило И.А.,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Тема: Подготовка к КЕГЭ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https://us04web.zoom.us/j/75714082055?pwd=U_VL-LSg-FZ6zKhVra4POLvV1bch1M.1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757 1408 2055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iCD7Sp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5106"/>
        <w:gridCol w:w="1559"/>
        <w:gridCol w:w="1986"/>
        <w:gridCol w:w="5979"/>
        <w:tblGridChange w:id="0">
          <w:tblGrid>
            <w:gridCol w:w="704"/>
            <w:gridCol w:w="5106"/>
            <w:gridCol w:w="1559"/>
            <w:gridCol w:w="1986"/>
            <w:gridCol w:w="5979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варианта практической самостоятельной работы, выданной 9 апреля 2022 г.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апреля 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Голяков Николай Александрович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https://us04web.zoom.us/j/74885314665?pwd=bUR6YlJPeHFNV3c3S0MzV005blF5QT09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748 8531 4665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k6aZu9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280" w:top="426" w:left="1020" w:right="3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426" w:left="709" w:right="56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51" w:hanging="1799.9999999999998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4web.zoom.us/j/77088382724?pwd=dDJ6azNyL3A0R0c5bFV0Mzd2VDc0dz09" TargetMode="External"/><Relationship Id="rId10" Type="http://schemas.openxmlformats.org/officeDocument/2006/relationships/hyperlink" Target="https://us04web.zoom.us/j/72289703289?pwd=VzNxb01wZjlCZmdVNlQ3T1l5UzErdz09" TargetMode="External"/><Relationship Id="rId13" Type="http://schemas.openxmlformats.org/officeDocument/2006/relationships/hyperlink" Target="https://us04web.zoom.us/j/75714082055?pwd=U_VL-LSg-FZ6zKhVra4POLvV1bch1M.1" TargetMode="External"/><Relationship Id="rId12" Type="http://schemas.openxmlformats.org/officeDocument/2006/relationships/hyperlink" Target="https://us04web.zoom.us/j/74885314665?pwd=bUR6YlJPeHFNV3c3S0MzV005blF5Q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9611908566?pwd=RrQO2-Jj3asrbiBEs6fb54_Ve3SFSl.1" TargetMode="External"/><Relationship Id="rId14" Type="http://schemas.openxmlformats.org/officeDocument/2006/relationships/hyperlink" Target="https://us04web.zoom.us/j/74885314665?pwd=bUR6YlJPeHFNV3c3S0MzV005blF5QT0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folders/1BhzHRf81GNArdKENcDLP8kUUMoJV-xEN?usp=sharing" TargetMode="External"/><Relationship Id="rId8" Type="http://schemas.openxmlformats.org/officeDocument/2006/relationships/hyperlink" Target="https://us04web.zoom.us/j/75714082055?pwd=U_VL-LSg-FZ6zKhVra4POLvV1bch1M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